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ED3E7">
      <w:pPr>
        <w:keepNext w:val="0"/>
        <w:keepLines w:val="0"/>
        <w:pageBreakBefore w:val="0"/>
        <w:widowControl w:val="0"/>
        <w:kinsoku/>
        <w:wordWrap/>
        <w:topLinePunct w:val="0"/>
        <w:autoSpaceDE/>
        <w:autoSpaceDN/>
        <w:bidi w:val="0"/>
        <w:adjustRightInd/>
        <w:snapToGrid/>
        <w:spacing w:line="60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2D52F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陕西省纪委监委公开通报七起</w:t>
      </w:r>
    </w:p>
    <w:p w14:paraId="2164BC18">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违反中央八项规定精神典型问题</w:t>
      </w:r>
    </w:p>
    <w:p w14:paraId="0BBCB65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元旦、春节将至，为严格落实中央八项规定精神，释放全面从严、一严到底的强烈信号，陕西省纪委监委对近期查处的7起违反中央八项规定精神典型问题进行公开通报。具体如下：</w:t>
      </w:r>
    </w:p>
    <w:p w14:paraId="74C52C2F">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1.陕西林业集团有限公司原党委书记、董事长方有为政绩观错位、片面追求企业规模无序扩张，接受可能影响公正执行公务的宴请、旅游活动安排等问题。</w:t>
      </w:r>
      <w:r>
        <w:rPr>
          <w:rFonts w:hint="eastAsia" w:ascii="仿宋_GB2312" w:hAnsi="仿宋_GB2312" w:eastAsia="仿宋_GB2312" w:cs="仿宋_GB2312"/>
          <w:color w:val="auto"/>
          <w:sz w:val="32"/>
          <w:szCs w:val="32"/>
        </w:rPr>
        <w:t>2018年1月至2024年4月，方有为在陕西林业集团任职期间，急功近利盲目铺摊子，背离主营业务无序扩张，导致该集团负债总额、资产负债率猛增，长期处于亏损状态；2014年至2017年，方有为多次接受管理和服务对象安排的宴请和旅游活动。方有为还存在其他严重违纪违法问题，被开除党籍、开除公职，涉嫌犯罪问题被移送检察机关依法审查起诉。</w:t>
      </w:r>
    </w:p>
    <w:p w14:paraId="43EDFC19">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2.西安市人大常委会原副主任康军接受可能影响公正执行公务的宴请、管理和服务对象安排的车辆接送服务，违规配备和使用公务用车等问题。</w:t>
      </w:r>
      <w:r>
        <w:rPr>
          <w:rFonts w:hint="eastAsia" w:ascii="仿宋_GB2312" w:hAnsi="仿宋_GB2312" w:eastAsia="仿宋_GB2312" w:cs="仿宋_GB2312"/>
          <w:color w:val="auto"/>
          <w:sz w:val="32"/>
          <w:szCs w:val="32"/>
        </w:rPr>
        <w:t>2020年10月，康军在外地旅游期间，接受管理和服务对象安排的宴请和车辆接送服务；2023年2月至2024年2月，康军任西安经济技术开发区党工委书记期间，在已经配备一辆公务用车的情况下，又长期占用单位其他车辆供其个人使用，并违规借调人员作为其专职驾驶员。康军还存在其他严重违纪违法问题，被开除党籍、开除公职，涉嫌犯罪问题被移送检察机关依法审查起诉。</w:t>
      </w:r>
    </w:p>
    <w:p w14:paraId="5F9160BA">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3.安康市镇坪县委原常委、县政府原副县长丁涛违规收受礼品礼金，接受可能影响公正执行公务的宴请和旅游活动安排，长期借用管理和服务对象车辆等问题。</w:t>
      </w:r>
      <w:r>
        <w:rPr>
          <w:rFonts w:hint="eastAsia" w:ascii="仿宋_GB2312" w:hAnsi="仿宋_GB2312" w:eastAsia="仿宋_GB2312" w:cs="仿宋_GB2312"/>
          <w:color w:val="auto"/>
          <w:sz w:val="32"/>
          <w:szCs w:val="32"/>
        </w:rPr>
        <w:t>2015年至2024年，丁涛任镇坪县政府办公室主任、财政局局长，县委常委、副县长期间，多次收受管理和服务对象所送礼品礼金，接受宴请活动安排；3次接受管理和服务对象旅游活动安排；2022年12月，丁涛在外地挂职期间，违规借用管理和服务对象车辆。丁涛还存在其他严重违纪违法问题，被开除党籍、开除公职，涉嫌犯罪问题被移送检察机关依法审查起诉。</w:t>
      </w:r>
    </w:p>
    <w:p w14:paraId="00F18519">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4.铜川市宜君县市场监督管理局原四级调研员张军私车公养，私设“小金库”违规吃喝，违规收受礼品礼金等问题。</w:t>
      </w:r>
      <w:r>
        <w:rPr>
          <w:rFonts w:hint="eastAsia" w:ascii="仿宋_GB2312" w:hAnsi="仿宋_GB2312" w:eastAsia="仿宋_GB2312" w:cs="仿宋_GB2312"/>
          <w:color w:val="auto"/>
          <w:sz w:val="32"/>
          <w:szCs w:val="32"/>
        </w:rPr>
        <w:t>2013年至2020年，张军任宜君县食品药品监督管理局、市场监督管理局局长期间，多次安排县食品药品监督管理局汽车驾驶员在单位报销其私家车维修保养费用；通过虚开发票方式套取公款设立“小金库”用于违规吃喝；长期收受管理和服务对象所送礼品礼金，其中多次发生在春节期间。张军还存在其他严重违纪违法问题，被开除党籍、开除公职，涉嫌犯罪问题被移送检察机关依法审查起诉。</w:t>
      </w:r>
    </w:p>
    <w:p w14:paraId="3CB5E5D7">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5.汉中市镇巴县民政局原党组书记、局长周远程违规收受礼品礼金，接受可能影响公正执行公务的宴请和旅游活动安排，违规操办婚庆事宜等问题。</w:t>
      </w:r>
      <w:r>
        <w:rPr>
          <w:rFonts w:hint="eastAsia" w:ascii="仿宋_GB2312" w:hAnsi="仿宋_GB2312" w:eastAsia="仿宋_GB2312" w:cs="仿宋_GB2312"/>
          <w:color w:val="auto"/>
          <w:sz w:val="32"/>
          <w:szCs w:val="32"/>
        </w:rPr>
        <w:t>2013年至2021年，周远程每年春节前违规接受管理和服务对象所送礼品，多次接受管理和服务对象宴请和旅游活动安排；2018年10月，周远程违规为女儿办出阁宴，收受管理和服务对象超出正常礼尚往来的礼金。周远程还存在其他严重违纪违法问题，被开除党籍，取消享受的待遇，涉嫌犯罪问题被移送检察机关依法审查起诉。</w:t>
      </w:r>
    </w:p>
    <w:p w14:paraId="18474601">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6.渭南市华阴市人民法院执行局原副局长卫锦利违规收受礼品礼金等问题。</w:t>
      </w:r>
      <w:r>
        <w:rPr>
          <w:rFonts w:hint="eastAsia" w:ascii="仿宋_GB2312" w:hAnsi="仿宋_GB2312" w:eastAsia="仿宋_GB2312" w:cs="仿宋_GB2312"/>
          <w:color w:val="auto"/>
          <w:sz w:val="32"/>
          <w:szCs w:val="32"/>
        </w:rPr>
        <w:t>2016年10月至2024年11月，卫锦利任华阴市人民法院执行局副局长期间，违规多次收受管理和服务对象所送高档烟酒、购物卡等礼品礼金。卫锦利还存在其他严重违纪违法问题，被开除党籍、开除公职，涉嫌犯罪问题被移送检察机关依法审查起诉。</w:t>
      </w:r>
    </w:p>
    <w:p w14:paraId="584EFAF2">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7.商洛市山阳县十里铺街道教育党总支原书记翁春笋违规收受礼金，违规操办婚庆事宜等问题。</w:t>
      </w:r>
      <w:r>
        <w:rPr>
          <w:rFonts w:hint="eastAsia" w:ascii="仿宋_GB2312" w:hAnsi="仿宋_GB2312" w:eastAsia="仿宋_GB2312" w:cs="仿宋_GB2312"/>
          <w:color w:val="auto"/>
          <w:sz w:val="32"/>
          <w:szCs w:val="32"/>
        </w:rPr>
        <w:t>2019年中秋节至2024年1月，翁春笋任山阳县高坝店镇中心小学校长、高坝店镇教育党总支书记期间，多次收受多名管理和服务对象所送礼金；2023年10月，翁春笋未报备为儿子举办婚宴情况，收受管理和服务对象超出正常礼尚往来的礼金。翁春笋还存在其他严重违纪违法问题，被开除党籍、开除公职，涉嫌犯罪问题被移送检察机关依法审查起诉。</w:t>
      </w:r>
    </w:p>
    <w:p w14:paraId="311F2F7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7起案例，有的政绩观错位、急功近利，有的利用过节之机打着人情往来的幌子长期收受礼品礼金，有的心怀侥幸以隐蔽手段违规接受宴请、旅游活动安排，有的私设“小金库”违规吃喝，有的私车公养、长期借用管理和服务对象车辆，反映出“四风”问题顽固复杂，顶风违纪时有发生，隐形变异行为潜滋暗长，必须常抓不懈、久久为功，坚决筑牢中央八项规定堤坝。</w:t>
      </w:r>
    </w:p>
    <w:p w14:paraId="3BECD12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党组织和党员干部要认真学习贯彻中共中央办公厅、国务院办公厅《关于做好2026年元旦春节期间有关工作的通知》以及中共中央纪委《关于做好2026年元旦春节期间正风肃纪工作的通知》精神，坚决抵制“四风”，弘扬优良作风，不断巩固拓展深入贯彻中央八项规定精神学习教育成果，各级领导干部要牢固树立“不抓作风是失职”的理念，严守纪律示范带动，严格干部教育管理监督，切实增强改作风抓作风的行动自觉。各级纪检监察机关要紧盯群众生产生活、市场平稳供应、社会大局稳定等任务加强政治监督，确保党中央各项要求落到实处。要做实监督检查、加强明察暗访，速查严处违规吃喝、违规收送礼品礼金、违规操办婚丧喜庆借机敛财等问题，抓现行、抓典型、抓通报，不断深化风腐同查同治。要深化群众身边不正之风和腐败问题集中整治，大力纠治就业、社保、住房、教育、医疗等领域突出问题，用心用情解决好群众急难愁盼。要监督推动各级党政机关落实习惯过紧日子要求，规范公务接待、会议培训、节庆展会论坛等活动，严防年底不顾实际突击花钱。要纠树并举、化风成俗，大力弘扬新风正气，以优良党风政风带动社风民风向上向善，为营造平安祥和的节日氛围提供坚强作风保障。</w:t>
      </w:r>
    </w:p>
    <w:p w14:paraId="335F503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96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2025-12-31T10:50:20Z</dcterms:created>
  <dc:creator>Administrator</dc:creator>
  <cp:lastModifiedBy>壶/ty中仙</cp:lastModifiedBy>
  <dcterms:modified xsi:type="dcterms:W3CDTF">2025-12-31T10:50:27Z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eyJoZGlkIjoiMWUwOTZlODBjNThkM2RjNDk1NTBjNDQyOTYxMTRhOTIiLCJ1c2VySWQiOiIxNTc3NjYzMDQifQ==</vt:lpwstr>
  </property>
  <property fmtid="{D5CDD505-2E9C-101B-9397-08002B2CF9AE}" pid="4" name="ICV">
    <vt:lpwstr>3AE544FF753B4BB4B13A24FB13ACC714_12</vt:lpwstr>
  </property>
</Properties>
</file>